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631B3E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631B3E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4D4D6E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A844B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7</w:t>
      </w:r>
      <w:bookmarkStart w:id="0" w:name="_GoBack"/>
      <w:bookmarkEnd w:id="0"/>
      <w:r w:rsidR="00B97821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4D4D6E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C0341C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4D4D6E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C3400A" w:rsidRPr="00631B3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10</w:t>
      </w:r>
      <w:r w:rsidR="00B97821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.2019 г.</w:t>
      </w:r>
    </w:p>
    <w:p w:rsidR="00B97821" w:rsidRPr="00631B3E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631B3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631B3E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4D4D6E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C0341C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C3400A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="0064033A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19</w:t>
      </w:r>
      <w:r w:rsidR="00B97821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C0341C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B97821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631B3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631B3E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AB071F" w:rsidRDefault="00AB071F" w:rsidP="00AB0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B071F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B071F" w:rsidRDefault="00AB071F" w:rsidP="00AB0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631B3E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1B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631B3E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631B3E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631B3E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631B3E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631B3E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631B3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31B3E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631B3E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631B3E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631B3E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1B3E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86ECF" w:rsidRPr="00631B3E" w:rsidRDefault="00A86ECF" w:rsidP="00A86E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64033A" w:rsidRPr="00631B3E" w:rsidRDefault="0064033A" w:rsidP="0064033A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64033A" w:rsidRPr="00631B3E" w:rsidRDefault="0064033A" w:rsidP="0064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64033A" w:rsidRPr="00631B3E" w:rsidTr="0064033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A" w:rsidRPr="00631B3E" w:rsidRDefault="0064033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64033A" w:rsidRPr="00631B3E" w:rsidTr="0064033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 от Лидия Асенова, общински председател на ПП ГЕРБ относно непозволена агитация в изборна секция 144, с. Енчец от страна на кандидата за кмет от ДПС.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АС</w:t>
            </w:r>
          </w:p>
        </w:tc>
      </w:tr>
      <w:tr w:rsidR="0064033A" w:rsidRPr="00631B3E" w:rsidTr="0064033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 от Лидия Асенова, общински председател на ПП ГЕРБ относно непозволена агитация пред входа на СУ „П.Р.Славейков“ и ОУ „П.К.Яворов“ от страна на кандидатът за кмет Хасан Азис и народни представители от ДПС.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</w:tr>
      <w:tr w:rsidR="0064033A" w:rsidRPr="00631B3E" w:rsidTr="0064033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795622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Сигнал от Лидия Асенова, общински председател на ПП ГЕРБ относно непозволена агитация в изборна секция 64, с.Резбарци от страна на кандидата за кмет от ДПС.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</w:tr>
      <w:tr w:rsidR="0064033A" w:rsidRPr="00631B3E" w:rsidTr="0064033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 от Мустафа Фахри Ахмед, ЕГН*** от гр.Кърджали относно отбелязване на вота в бюлетината.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A" w:rsidRPr="00631B3E" w:rsidRDefault="0064033A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</w:tr>
    </w:tbl>
    <w:p w:rsidR="0064033A" w:rsidRPr="00631B3E" w:rsidRDefault="0064033A" w:rsidP="0064033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C8" w:rsidRPr="00631B3E" w:rsidRDefault="006573C8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631B3E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631B3E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3E">
        <w:rPr>
          <w:rFonts w:ascii="Times New Roman" w:hAnsi="Times New Roman" w:cs="Times New Roman"/>
          <w:sz w:val="24"/>
          <w:szCs w:val="24"/>
        </w:rPr>
        <w:t xml:space="preserve">Заседание на ОИК - Кърджали на </w:t>
      </w:r>
      <w:r w:rsidR="004D4D6E" w:rsidRPr="00631B3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0341C" w:rsidRPr="00631B3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6026C" w:rsidRPr="00631B3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3400A" w:rsidRPr="00631B3E">
        <w:rPr>
          <w:rFonts w:ascii="Times New Roman" w:hAnsi="Times New Roman" w:cs="Times New Roman"/>
          <w:sz w:val="24"/>
          <w:szCs w:val="24"/>
        </w:rPr>
        <w:t>10</w:t>
      </w:r>
      <w:r w:rsidRPr="00631B3E">
        <w:rPr>
          <w:rFonts w:ascii="Times New Roman" w:hAnsi="Times New Roman" w:cs="Times New Roman"/>
          <w:sz w:val="24"/>
          <w:szCs w:val="24"/>
        </w:rPr>
        <w:t xml:space="preserve">.2019г. от </w:t>
      </w:r>
      <w:r w:rsidR="00A86ECF" w:rsidRPr="00631B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31B3E" w:rsidRPr="00631B3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631B3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31B3E" w:rsidRPr="00631B3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31B3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31B3E">
        <w:rPr>
          <w:rFonts w:ascii="Times New Roman" w:hAnsi="Times New Roman" w:cs="Times New Roman"/>
          <w:sz w:val="24"/>
          <w:szCs w:val="24"/>
        </w:rPr>
        <w:t>ч.</w:t>
      </w:r>
    </w:p>
    <w:p w:rsidR="00222AF3" w:rsidRPr="00631B3E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631B3E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631B3E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1B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631B3E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631B3E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631B3E" w:rsidRDefault="00DB1C8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631B3E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1B3E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631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631B3E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631B3E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631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31B3E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631B3E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1B" w:rsidRPr="00631B3E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631B3E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631B3E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631B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132</w:t>
      </w: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Кърджали, 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Сигнал от Лидия Асенова, общински председател на ПП ГЕРБ относно непозволена агитация в изборна секция 144, с. Енчец от страна на кандидата за кмет от ДПС.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Общия входящ регистър на ОИК - Кърджали с вх.№ 238/ 27.10.2019 г. и вх.№ 19/ 27.10.2019 г.  Регистъра за жалбите на ОИК – Кърджали е заведен сигнал от Лидия Асенова, общински председател на ПП ГЕРБ относно непозволена агитация от страна на кандидатът за кмет в с.Енчец от ДПС.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сигнала се твърди, че в изборна секция 144, с. Енчец, кандидатът за кмет от ДПС агитира в секцията.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В жалбата си Лидия Асенова моли ОИК – Кърджали да вземе мерки за отстраняване на нарушението.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е проверка на постъпилия сигнал, с която се установи, че не може да се констатира нарушението по безспорен начин, поради настъпване на край на изборния ден.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 изложеното в сигнала твърдение и извършената проверка, ОИК Кърджали счита, че описаното в сигнала нарушение не може да бъде установено по безспорен начин и сигналът следва да бъде отхвърлен като неоснователен.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оглед на гореизложеното и на основание чл.87, ал.1, т.22 от Изборния кодекс, ОИК – Кърджали</w:t>
      </w:r>
    </w:p>
    <w:p w:rsidR="00631B3E" w:rsidRPr="00631B3E" w:rsidRDefault="00631B3E" w:rsidP="00631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ОТХВЪРЛЯ сигнала на Лидия Асенова, общински председател на ПП Герб относно непозволена агитация в изборна секция 144, с. Енчец от страна на кандидата за кмет от ДПС.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A86ECF" w:rsidRPr="00631B3E" w:rsidRDefault="00A86ECF" w:rsidP="00A86ECF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1B3E" w:rsidRPr="00631B3E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631B3E" w:rsidRPr="00631B3E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631B3E" w:rsidRPr="00631B3E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631B3E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631B3E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631B3E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B17ED" w:rsidRPr="00631B3E" w:rsidRDefault="00D97869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631B3E">
        <w:rPr>
          <w:rFonts w:ascii="Times New Roman" w:hAnsi="Times New Roman" w:cs="Times New Roman"/>
          <w:sz w:val="24"/>
          <w:szCs w:val="24"/>
          <w:lang w:val="bg-BG"/>
        </w:rPr>
        <w:t>По точка 2:</w:t>
      </w:r>
      <w:r w:rsidRPr="00631B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133</w:t>
      </w: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Кърджали, 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Сигнал от Лидия Асенова, общински председател на ПП ГЕРБ относно непозволена агитация пред входа на СУ „П.Р.Славейков“ и ОУ „П.К.Яворов“ от страна на кандидатът за кмет Хасан Азис и народни представители от ДПС.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Общия входящ регистър на ОИК - Кърджали с вх.№ 239/ 27.10.2019 г. и вх.№ 20/ 27.10.2019 г.  Регистъра за жалбите на ОИК – Кърджали е заведен сигнал от Лидия Асенова, общински председател на ПП ГЕРБ относно непозволена агитация пред входа на СУ „П.Р.Славейков“ и ОУ „П.К.Яворов“ от страна на кандидатът за кмет Хасан Азис и народни представители от ДПС.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сигнала се твърди, че в двора на СУ „П.Р.Славейков“ кандидатът за кмет на ДПС Хасан Азис заедно с народни представители от ДПС води политическа агитация и оказват натиск на избирателите.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В жалбата си Лидия Асенова моли ОИК – Кърджали да вземе мерки за отстраняване на нарушението.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е проверка на постъпилия сигнал, с която се установи, че не може да се констатира нарушението по безспорен начин, поради настъпване на край на изборния ден.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 изложеното в сигнала твърдение и извършената проверка, ОИК Кърджали счита, че описаното в сигнала нарушение не може да бъде установено по безспорен начин и сигналът следва да бъде отхвърлен като неоснователен.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чл.87, ал.1, т.22 от Изборния кодекс, ОИК – Кърджали</w:t>
      </w:r>
    </w:p>
    <w:p w:rsidR="00631B3E" w:rsidRPr="00631B3E" w:rsidRDefault="00631B3E" w:rsidP="00631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ОТХВЪРЛЯ сигнала на Лидия Асенова, общински председател на ПП Герб относно непозволена агитация пред входа на СУ „П.Р.Славейков“ и ОУ „П.К.Яворов“ от страна на кандидатът за кмет Хасан Азис и народни представители от ДПС.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631B3E" w:rsidRPr="00631B3E" w:rsidRDefault="00631B3E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1B3E" w:rsidRPr="00631B3E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631B3E" w:rsidRPr="00631B3E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631B3E" w:rsidRPr="00631B3E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631B3E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ЗАМЕСТНИК </w:t>
            </w: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РОСИЦА РУСЕВА ЗЛАТАНОВА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СЕКРЕТАР: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631B3E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631B3E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B61C39" w:rsidRPr="00631B3E" w:rsidRDefault="00B61C39" w:rsidP="00CC5358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86ECF" w:rsidRPr="00631B3E" w:rsidRDefault="009B6B1D" w:rsidP="00A86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631B3E">
        <w:rPr>
          <w:rFonts w:ascii="Times New Roman" w:hAnsi="Times New Roman" w:cs="Times New Roman"/>
          <w:sz w:val="24"/>
          <w:szCs w:val="24"/>
          <w:lang w:val="bg-BG"/>
        </w:rPr>
        <w:t>По точка 3</w:t>
      </w:r>
      <w:r w:rsidR="00D97869" w:rsidRPr="00631B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97869" w:rsidRPr="00631B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795622" w:rsidRDefault="00795622" w:rsidP="00795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 134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Кърджали,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.10.2019</w:t>
      </w:r>
    </w:p>
    <w:p w:rsidR="00795622" w:rsidRDefault="00795622" w:rsidP="0079562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Сигнал от Лидия Асенова, общински председател на ПП ГЕРБ относно непозволена агитация в изборна секция 64, с.Резбарци от страна на кандидата за кмет от ДПС. </w:t>
      </w:r>
    </w:p>
    <w:p w:rsidR="00795622" w:rsidRDefault="00795622" w:rsidP="0079562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Общия входящ регистър на ОИК - Кърджали с вх.№ 240/ 27.10.2019 г. и вх.№ 21/ 27.10.2019 г.  Регистъра за жалбите на ОИК – Кърджали е заведен сигнал от Лидия Асенова, общински председател на ПП ГЕРБ относно непозволено пребиваване от страна на кандидатът за кмет в с.Резбарци от ДПС и застъпник от същата партия.</w:t>
      </w:r>
    </w:p>
    <w:p w:rsidR="00795622" w:rsidRDefault="00795622" w:rsidP="0079562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сигнала се твърди, че кандидатът за кмет в с.Резбарци от ДПС и застъпник от същата партия неправомерно пребивават в избирателната секция в с.Резбарци.</w:t>
      </w:r>
    </w:p>
    <w:p w:rsidR="00795622" w:rsidRDefault="00795622" w:rsidP="0079562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жалбата си Лидия Асенова моли ОИК – Кърджали да вземе мерки за отстраняване на нарушението.</w:t>
      </w:r>
    </w:p>
    <w:p w:rsidR="00795622" w:rsidRDefault="00795622" w:rsidP="0079562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постъпилия сигнал, с която се установи, че не може да се констатира нарушението по безспорен начин, поради настъпване на край на изборния ден. </w:t>
      </w:r>
    </w:p>
    <w:p w:rsidR="00795622" w:rsidRDefault="00795622" w:rsidP="0079562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 изложеното в сигнала твърдение и извършената проверка, ОИК Кърджали счита, че описаното в сигнала нарушение не може да бъде установено по безспорен начин и сигналът следва да бъде отхвърлен като неоснователен.</w:t>
      </w:r>
    </w:p>
    <w:p w:rsidR="00795622" w:rsidRDefault="00795622" w:rsidP="0079562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 оглед на гореизложеното и на основание чл.87, ал.1, т.22 от Изборния кодекс, ОИК – Кърджали</w:t>
      </w:r>
    </w:p>
    <w:p w:rsidR="00795622" w:rsidRDefault="00795622" w:rsidP="00795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95622" w:rsidRDefault="00795622" w:rsidP="0079562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ОТХВЪРЛЯ сигнала на Лидия Асенова, общински председател на ПП Герб относно непозволеното пребиваване в избирателната секция на кандидатът за кмет от ДПС и застъпник от същата партия.</w:t>
      </w:r>
    </w:p>
    <w:p w:rsidR="00795622" w:rsidRDefault="00795622" w:rsidP="007956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631B3E" w:rsidRPr="00631B3E" w:rsidRDefault="00631B3E" w:rsidP="00A86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1B3E" w:rsidRPr="00631B3E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631B3E" w:rsidRPr="00631B3E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631B3E" w:rsidRPr="00631B3E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631B3E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631B3E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631B3E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A86ECF" w:rsidRPr="00631B3E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631B3E" w:rsidRDefault="00631B3E" w:rsidP="00631B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631B3E">
        <w:rPr>
          <w:rFonts w:ascii="Times New Roman" w:hAnsi="Times New Roman" w:cs="Times New Roman"/>
          <w:sz w:val="24"/>
          <w:szCs w:val="24"/>
          <w:lang w:val="bg-BG"/>
        </w:rPr>
        <w:t>По точка 4:</w:t>
      </w:r>
      <w:r w:rsidRPr="00631B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135</w:t>
      </w: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Кърджали, 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Сигнал от Мустафа Фахри Ахмед, ЕГН*** от гр.Кърджали относно отбелязване на вота в бюлетината.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Общия входящ регистър на ОИК - Кърджали с вх.№ 236/ 27.10.2019 г. и вх.№ 18/ 27.10.2019 г.  от Регистъра за жалбите на ОИК – Кърджали от Мустафа Фахри Ахмед, ЕГН*** от гр.Кърджали относно отбелязване на вота в бюлетината.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сигнала се твърди: „На 27.10.2019 упражних правото си на глас в Местни избори -2019. При отбелязване на вота в бюлетината установих, че на втората бюлетина, която бе под бюлетината с отбелязан вот, се появи същият знак Х на друго място в следствие от потъмнената ивица, която в случая се яви като индиго. На място не реагирах пред СИК, защото мислех, че е фабричен дефект.“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Сигналът бе разгледан в ОИК – Кърджали , но ОИК не може да се произнесе по този сигнал, тъй като е следствие от невнимание на самия гласоподавател. 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 изложеното в сигнала твърдение ОИК - Кърджали счита, че описаното нарушение е по вина на гласоподавателя и сигналът следва да бъде отхвърлен като неоснователен.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чл.87, ал.1, т.22 от Изборния кодекс, ОИК – Кърджали</w:t>
      </w:r>
    </w:p>
    <w:p w:rsidR="00631B3E" w:rsidRPr="00631B3E" w:rsidRDefault="00631B3E" w:rsidP="00631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ОТХВЪРЛЯ сигнала на Мустафа Фахри Ахмед като неоснователен.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631B3E" w:rsidRPr="00631B3E" w:rsidRDefault="00631B3E" w:rsidP="00631B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1B3E" w:rsidRPr="00631B3E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631B3E" w:rsidRPr="00631B3E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631B3E" w:rsidRPr="00631B3E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631B3E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ЧЛЕНОВЕ:</w:t>
            </w: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631B3E" w:rsidTr="00257A13">
        <w:tc>
          <w:tcPr>
            <w:tcW w:w="336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631B3E" w:rsidRPr="00631B3E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1B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631B3E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631B3E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B61C39" w:rsidRPr="00631B3E" w:rsidRDefault="00B61C39" w:rsidP="00D9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866AB" w:rsidRPr="00631B3E" w:rsidRDefault="00F866AB" w:rsidP="00D9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42C04" w:rsidRPr="00631B3E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631B3E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631B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631B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C8" w:rsidRDefault="00991DC8" w:rsidP="00B97821">
      <w:pPr>
        <w:spacing w:after="0" w:line="240" w:lineRule="auto"/>
      </w:pPr>
      <w:r>
        <w:separator/>
      </w:r>
    </w:p>
  </w:endnote>
  <w:endnote w:type="continuationSeparator" w:id="0">
    <w:p w:rsidR="00991DC8" w:rsidRDefault="00991DC8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C8" w:rsidRDefault="00991DC8" w:rsidP="00B97821">
      <w:pPr>
        <w:spacing w:after="0" w:line="240" w:lineRule="auto"/>
      </w:pPr>
      <w:r>
        <w:separator/>
      </w:r>
    </w:p>
  </w:footnote>
  <w:footnote w:type="continuationSeparator" w:id="0">
    <w:p w:rsidR="00991DC8" w:rsidRDefault="00991DC8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991DC8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844B9" w:rsidRPr="00A844B9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844B9" w:rsidRPr="00A844B9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2CD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C183B"/>
    <w:multiLevelType w:val="hybridMultilevel"/>
    <w:tmpl w:val="6B482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8E8"/>
    <w:multiLevelType w:val="multilevel"/>
    <w:tmpl w:val="9A4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34D7A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92B22"/>
    <w:multiLevelType w:val="hybridMultilevel"/>
    <w:tmpl w:val="158A9A52"/>
    <w:lvl w:ilvl="0" w:tplc="1D8604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44"/>
  </w:num>
  <w:num w:numId="4">
    <w:abstractNumId w:val="39"/>
  </w:num>
  <w:num w:numId="5">
    <w:abstractNumId w:val="41"/>
  </w:num>
  <w:num w:numId="6">
    <w:abstractNumId w:val="32"/>
  </w:num>
  <w:num w:numId="7">
    <w:abstractNumId w:val="17"/>
  </w:num>
  <w:num w:numId="8">
    <w:abstractNumId w:val="9"/>
  </w:num>
  <w:num w:numId="9">
    <w:abstractNumId w:val="34"/>
  </w:num>
  <w:num w:numId="10">
    <w:abstractNumId w:val="40"/>
  </w:num>
  <w:num w:numId="11">
    <w:abstractNumId w:val="11"/>
  </w:num>
  <w:num w:numId="12">
    <w:abstractNumId w:val="7"/>
  </w:num>
  <w:num w:numId="13">
    <w:abstractNumId w:val="2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8"/>
  </w:num>
  <w:num w:numId="17">
    <w:abstractNumId w:val="15"/>
  </w:num>
  <w:num w:numId="18">
    <w:abstractNumId w:val="31"/>
  </w:num>
  <w:num w:numId="19">
    <w:abstractNumId w:val="19"/>
  </w:num>
  <w:num w:numId="20">
    <w:abstractNumId w:val="0"/>
  </w:num>
  <w:num w:numId="21">
    <w:abstractNumId w:val="27"/>
  </w:num>
  <w:num w:numId="22">
    <w:abstractNumId w:val="43"/>
  </w:num>
  <w:num w:numId="23">
    <w:abstractNumId w:val="20"/>
  </w:num>
  <w:num w:numId="24">
    <w:abstractNumId w:val="5"/>
  </w:num>
  <w:num w:numId="25">
    <w:abstractNumId w:val="10"/>
  </w:num>
  <w:num w:numId="26">
    <w:abstractNumId w:val="46"/>
  </w:num>
  <w:num w:numId="27">
    <w:abstractNumId w:val="23"/>
  </w:num>
  <w:num w:numId="28">
    <w:abstractNumId w:val="25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6"/>
  </w:num>
  <w:num w:numId="40">
    <w:abstractNumId w:val="33"/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2"/>
  </w:num>
  <w:num w:numId="44">
    <w:abstractNumId w:val="6"/>
  </w:num>
  <w:num w:numId="45">
    <w:abstractNumId w:val="16"/>
  </w:num>
  <w:num w:numId="46">
    <w:abstractNumId w:val="13"/>
  </w:num>
  <w:num w:numId="47">
    <w:abstractNumId w:val="29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34BBC"/>
    <w:rsid w:val="00047D2B"/>
    <w:rsid w:val="00056A4D"/>
    <w:rsid w:val="00067EBE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089B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2E2CEC"/>
    <w:rsid w:val="00320F57"/>
    <w:rsid w:val="00333148"/>
    <w:rsid w:val="003466F7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40E8E"/>
    <w:rsid w:val="00544331"/>
    <w:rsid w:val="005461AA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616A4E"/>
    <w:rsid w:val="00621DA7"/>
    <w:rsid w:val="006269E8"/>
    <w:rsid w:val="00631B3E"/>
    <w:rsid w:val="0064033A"/>
    <w:rsid w:val="006514BF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95622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1949"/>
    <w:rsid w:val="00942119"/>
    <w:rsid w:val="00970D07"/>
    <w:rsid w:val="00984304"/>
    <w:rsid w:val="00991D95"/>
    <w:rsid w:val="00991DC8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66F32"/>
    <w:rsid w:val="00A67C0B"/>
    <w:rsid w:val="00A70B90"/>
    <w:rsid w:val="00A82B92"/>
    <w:rsid w:val="00A844B9"/>
    <w:rsid w:val="00A86ECF"/>
    <w:rsid w:val="00A909A8"/>
    <w:rsid w:val="00A93255"/>
    <w:rsid w:val="00A97ED2"/>
    <w:rsid w:val="00AA732C"/>
    <w:rsid w:val="00AB071F"/>
    <w:rsid w:val="00AB10F1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61C39"/>
    <w:rsid w:val="00B7675E"/>
    <w:rsid w:val="00B81792"/>
    <w:rsid w:val="00B97821"/>
    <w:rsid w:val="00BB4C23"/>
    <w:rsid w:val="00BE440C"/>
    <w:rsid w:val="00BF20D7"/>
    <w:rsid w:val="00C00C2A"/>
    <w:rsid w:val="00C0341C"/>
    <w:rsid w:val="00C03821"/>
    <w:rsid w:val="00C11271"/>
    <w:rsid w:val="00C3400A"/>
    <w:rsid w:val="00C43704"/>
    <w:rsid w:val="00C52593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C2E1C"/>
    <w:rsid w:val="00CC4BC8"/>
    <w:rsid w:val="00CC5358"/>
    <w:rsid w:val="00CD55F9"/>
    <w:rsid w:val="00D0059E"/>
    <w:rsid w:val="00D04118"/>
    <w:rsid w:val="00D070BF"/>
    <w:rsid w:val="00D14FA1"/>
    <w:rsid w:val="00D23F3F"/>
    <w:rsid w:val="00D310AB"/>
    <w:rsid w:val="00D62311"/>
    <w:rsid w:val="00D6539C"/>
    <w:rsid w:val="00D67394"/>
    <w:rsid w:val="00D67802"/>
    <w:rsid w:val="00D835DD"/>
    <w:rsid w:val="00D84136"/>
    <w:rsid w:val="00D863CC"/>
    <w:rsid w:val="00D95060"/>
    <w:rsid w:val="00D971F1"/>
    <w:rsid w:val="00D97869"/>
    <w:rsid w:val="00D97D18"/>
    <w:rsid w:val="00DA0EAC"/>
    <w:rsid w:val="00DA14A8"/>
    <w:rsid w:val="00DA2493"/>
    <w:rsid w:val="00DB17ED"/>
    <w:rsid w:val="00DB1C80"/>
    <w:rsid w:val="00DB5D63"/>
    <w:rsid w:val="00DC66CC"/>
    <w:rsid w:val="00DD7BA5"/>
    <w:rsid w:val="00DE5E8C"/>
    <w:rsid w:val="00DF10CC"/>
    <w:rsid w:val="00E12FD0"/>
    <w:rsid w:val="00E13C6A"/>
    <w:rsid w:val="00E161C0"/>
    <w:rsid w:val="00E17BE4"/>
    <w:rsid w:val="00E340AA"/>
    <w:rsid w:val="00E44D53"/>
    <w:rsid w:val="00E51760"/>
    <w:rsid w:val="00E54A35"/>
    <w:rsid w:val="00E65DA2"/>
    <w:rsid w:val="00E82DA9"/>
    <w:rsid w:val="00E87D49"/>
    <w:rsid w:val="00E907F5"/>
    <w:rsid w:val="00E90DEF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866AB"/>
    <w:rsid w:val="00F9524F"/>
    <w:rsid w:val="00F97D3D"/>
    <w:rsid w:val="00FA632B"/>
    <w:rsid w:val="00FA68C6"/>
    <w:rsid w:val="00FC7BDF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792F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B309-96F2-46B4-802A-8F122112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195</cp:revision>
  <cp:lastPrinted>2019-10-27T21:15:00Z</cp:lastPrinted>
  <dcterms:created xsi:type="dcterms:W3CDTF">2019-04-06T11:21:00Z</dcterms:created>
  <dcterms:modified xsi:type="dcterms:W3CDTF">2019-10-27T21:15:00Z</dcterms:modified>
</cp:coreProperties>
</file>